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BE" w:rsidRDefault="000708BE">
      <w:pPr>
        <w:rPr>
          <w:rFonts w:ascii="Arial" w:hAnsi="Arial" w:cs="Arial"/>
        </w:rPr>
      </w:pPr>
    </w:p>
    <w:p w:rsidR="00FB0B8C" w:rsidRPr="00515B2D" w:rsidRDefault="00FB0B8C">
      <w:pPr>
        <w:rPr>
          <w:rFonts w:ascii="Arial" w:hAnsi="Arial" w:cs="Arial"/>
        </w:rPr>
        <w:sectPr w:rsidR="00FB0B8C" w:rsidRPr="00515B2D" w:rsidSect="00006914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428CE" w:rsidRDefault="007428CE" w:rsidP="00AC7341">
      <w:pPr>
        <w:autoSpaceDE w:val="0"/>
        <w:autoSpaceDN w:val="0"/>
        <w:adjustRightInd w:val="0"/>
        <w:spacing w:after="0" w:line="18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</w:p>
    <w:p w:rsidR="00782601" w:rsidRPr="007428CE" w:rsidRDefault="00782601" w:rsidP="007428C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7428CE">
        <w:rPr>
          <w:rFonts w:ascii="Calibri-Bold" w:hAnsi="Calibri-Bold" w:cs="Calibri-Bold"/>
          <w:b/>
          <w:bCs/>
          <w:color w:val="000000"/>
          <w:sz w:val="32"/>
          <w:szCs w:val="32"/>
        </w:rPr>
        <w:t>Chronic Hepatitis C (CHC) Infection Check List for Prior Authorization</w:t>
      </w:r>
    </w:p>
    <w:p w:rsidR="007428CE" w:rsidRPr="007428CE" w:rsidRDefault="00782601" w:rsidP="007428C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32"/>
          <w:szCs w:val="32"/>
        </w:rPr>
      </w:pPr>
      <w:r w:rsidRPr="007428CE">
        <w:rPr>
          <w:rFonts w:ascii="Calibri-Bold" w:hAnsi="Calibri-Bold" w:cs="Calibri-Bold"/>
          <w:b/>
          <w:bCs/>
          <w:color w:val="000000"/>
          <w:sz w:val="32"/>
          <w:szCs w:val="32"/>
        </w:rPr>
        <w:t>Requests</w:t>
      </w:r>
    </w:p>
    <w:p w:rsidR="00782601" w:rsidRDefault="00782601" w:rsidP="00AC7341">
      <w:pPr>
        <w:autoSpaceDE w:val="0"/>
        <w:autoSpaceDN w:val="0"/>
        <w:adjustRightInd w:val="0"/>
        <w:spacing w:after="0" w:line="180" w:lineRule="auto"/>
        <w:rPr>
          <w:rFonts w:ascii="Calibri" w:hAnsi="Calibri" w:cs="Calibri"/>
          <w:color w:val="000000"/>
        </w:rPr>
      </w:pPr>
      <w:r w:rsidRPr="007428CE">
        <w:rPr>
          <w:rFonts w:ascii="Calibri" w:hAnsi="Calibri" w:cs="Calibri"/>
          <w:color w:val="000000"/>
          <w:sz w:val="44"/>
          <w:szCs w:val="44"/>
        </w:rPr>
        <w:t>□</w:t>
      </w:r>
      <w:r>
        <w:rPr>
          <w:rFonts w:ascii="Calibri" w:hAnsi="Calibri" w:cs="Calibri"/>
          <w:color w:val="000000"/>
          <w:sz w:val="52"/>
          <w:szCs w:val="52"/>
        </w:rPr>
        <w:t xml:space="preserve"> </w:t>
      </w:r>
      <w:r>
        <w:rPr>
          <w:rFonts w:ascii="Calibri" w:hAnsi="Calibri" w:cs="Calibri"/>
          <w:color w:val="000000"/>
        </w:rPr>
        <w:t>Patient Information</w:t>
      </w:r>
    </w:p>
    <w:p w:rsidR="00782601" w:rsidRDefault="00782601" w:rsidP="00AC7341">
      <w:pPr>
        <w:autoSpaceDE w:val="0"/>
        <w:autoSpaceDN w:val="0"/>
        <w:adjustRightInd w:val="0"/>
        <w:spacing w:after="0" w:line="180" w:lineRule="auto"/>
        <w:rPr>
          <w:rFonts w:ascii="Calibri" w:hAnsi="Calibri" w:cs="Calibri"/>
          <w:color w:val="000000"/>
        </w:rPr>
      </w:pPr>
      <w:r w:rsidRPr="007428CE">
        <w:rPr>
          <w:rFonts w:ascii="Calibri" w:hAnsi="Calibri" w:cs="Calibri"/>
          <w:color w:val="000000"/>
          <w:sz w:val="44"/>
          <w:szCs w:val="44"/>
        </w:rPr>
        <w:t>□</w:t>
      </w:r>
      <w:r>
        <w:rPr>
          <w:rFonts w:ascii="Calibri" w:hAnsi="Calibri" w:cs="Calibri"/>
          <w:color w:val="000000"/>
          <w:sz w:val="52"/>
          <w:szCs w:val="52"/>
        </w:rPr>
        <w:t xml:space="preserve"> </w:t>
      </w:r>
      <w:r>
        <w:rPr>
          <w:rFonts w:ascii="Calibri" w:hAnsi="Calibri" w:cs="Calibri"/>
          <w:color w:val="000000"/>
        </w:rPr>
        <w:t>Provider identified as an eligible prescriber</w:t>
      </w:r>
    </w:p>
    <w:p w:rsidR="00782601" w:rsidRDefault="00782601" w:rsidP="00A44EF5">
      <w:pPr>
        <w:autoSpaceDE w:val="0"/>
        <w:autoSpaceDN w:val="0"/>
        <w:adjustRightInd w:val="0"/>
        <w:spacing w:after="0" w:line="180" w:lineRule="auto"/>
        <w:ind w:left="720"/>
        <w:rPr>
          <w:rFonts w:ascii="Calibri" w:hAnsi="Calibri" w:cs="Calibri"/>
          <w:color w:val="000000"/>
        </w:rPr>
      </w:pPr>
      <w:r w:rsidRPr="007428CE">
        <w:rPr>
          <w:rFonts w:ascii="Calibri" w:hAnsi="Calibri" w:cs="Calibri"/>
          <w:color w:val="000000"/>
          <w:sz w:val="44"/>
          <w:szCs w:val="44"/>
        </w:rPr>
        <w:t>□</w:t>
      </w:r>
      <w:r>
        <w:rPr>
          <w:rFonts w:ascii="Calibri" w:hAnsi="Calibri" w:cs="Calibri"/>
          <w:color w:val="000000"/>
          <w:sz w:val="52"/>
          <w:szCs w:val="52"/>
        </w:rPr>
        <w:t xml:space="preserve"> </w:t>
      </w:r>
      <w:r w:rsidR="00A44EF5">
        <w:rPr>
          <w:rFonts w:ascii="Calibri" w:hAnsi="Calibri" w:cs="Calibri"/>
          <w:color w:val="000000"/>
        </w:rPr>
        <w:t>verified</w:t>
      </w:r>
      <w:r>
        <w:rPr>
          <w:rFonts w:ascii="Calibri" w:hAnsi="Calibri" w:cs="Calibri"/>
          <w:color w:val="000000"/>
        </w:rPr>
        <w:t xml:space="preserve"> utilizing the DOH provider list or provider completed and submitted additional</w:t>
      </w:r>
      <w:r w:rsidR="00A44EF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attestation form:</w:t>
      </w:r>
    </w:p>
    <w:p w:rsidR="00782601" w:rsidRDefault="00782601" w:rsidP="00AC7341">
      <w:pPr>
        <w:autoSpaceDE w:val="0"/>
        <w:autoSpaceDN w:val="0"/>
        <w:adjustRightInd w:val="0"/>
        <w:spacing w:after="0" w:line="180" w:lineRule="auto"/>
        <w:ind w:left="720"/>
        <w:rPr>
          <w:rFonts w:ascii="Calibri" w:hAnsi="Calibri" w:cs="Calibri"/>
          <w:color w:val="0000FF"/>
        </w:rPr>
      </w:pPr>
      <w:r>
        <w:rPr>
          <w:rFonts w:ascii="Calibri" w:hAnsi="Calibri" w:cs="Calibri"/>
          <w:color w:val="0000FF"/>
        </w:rPr>
        <w:t>http://www.health.ny.gov/health_care/medicaid/program/dur/hepa_c_virus.htm</w:t>
      </w:r>
    </w:p>
    <w:p w:rsidR="00782601" w:rsidRDefault="00782601" w:rsidP="00AC7341">
      <w:pPr>
        <w:autoSpaceDE w:val="0"/>
        <w:autoSpaceDN w:val="0"/>
        <w:adjustRightInd w:val="0"/>
        <w:spacing w:after="0" w:line="180" w:lineRule="auto"/>
        <w:rPr>
          <w:rFonts w:ascii="Calibri" w:hAnsi="Calibri" w:cs="Calibri"/>
          <w:color w:val="000000"/>
        </w:rPr>
      </w:pPr>
      <w:r w:rsidRPr="007428CE">
        <w:rPr>
          <w:rFonts w:ascii="Calibri" w:hAnsi="Calibri" w:cs="Calibri"/>
          <w:color w:val="000000"/>
          <w:sz w:val="44"/>
          <w:szCs w:val="44"/>
        </w:rPr>
        <w:t>□</w:t>
      </w:r>
      <w:r w:rsidR="009B5BEA">
        <w:rPr>
          <w:rFonts w:ascii="Calibri" w:hAnsi="Calibri" w:cs="Calibri"/>
          <w:color w:val="000000"/>
          <w:sz w:val="52"/>
          <w:szCs w:val="52"/>
        </w:rPr>
        <w:t xml:space="preserve"> </w:t>
      </w:r>
      <w:r>
        <w:rPr>
          <w:rFonts w:ascii="Calibri" w:hAnsi="Calibri" w:cs="Calibri"/>
          <w:color w:val="000000"/>
        </w:rPr>
        <w:t xml:space="preserve">Confirmation of CHC </w:t>
      </w:r>
      <w:r w:rsidRPr="00D618F4">
        <w:rPr>
          <w:rFonts w:ascii="Calibri" w:hAnsi="Calibri" w:cs="Calibri"/>
          <w:color w:val="000000"/>
        </w:rPr>
        <w:t>diagnosis</w:t>
      </w:r>
      <w:r w:rsidR="009B5BEA" w:rsidRPr="00D618F4">
        <w:rPr>
          <w:rFonts w:ascii="Calibri" w:hAnsi="Calibri" w:cs="Calibri"/>
          <w:color w:val="000000"/>
        </w:rPr>
        <w:t xml:space="preserve"> and Medical History</w:t>
      </w:r>
    </w:p>
    <w:p w:rsidR="00782601" w:rsidRDefault="00782601" w:rsidP="00AC7341">
      <w:pPr>
        <w:autoSpaceDE w:val="0"/>
        <w:autoSpaceDN w:val="0"/>
        <w:adjustRightInd w:val="0"/>
        <w:spacing w:after="0" w:line="180" w:lineRule="auto"/>
        <w:ind w:left="720"/>
        <w:rPr>
          <w:rFonts w:ascii="Calibri" w:hAnsi="Calibri" w:cs="Calibri"/>
          <w:color w:val="000000"/>
        </w:rPr>
      </w:pPr>
      <w:r w:rsidRPr="007428CE">
        <w:rPr>
          <w:rFonts w:ascii="Calibri" w:hAnsi="Calibri" w:cs="Calibri"/>
          <w:color w:val="000000"/>
          <w:sz w:val="44"/>
          <w:szCs w:val="44"/>
        </w:rPr>
        <w:t>□</w:t>
      </w:r>
      <w:r>
        <w:rPr>
          <w:rFonts w:ascii="Calibri" w:hAnsi="Calibri" w:cs="Calibri"/>
          <w:color w:val="000000"/>
          <w:sz w:val="52"/>
          <w:szCs w:val="52"/>
        </w:rPr>
        <w:t xml:space="preserve"> </w:t>
      </w:r>
      <w:r>
        <w:rPr>
          <w:rFonts w:ascii="Calibri" w:hAnsi="Calibri" w:cs="Calibri"/>
          <w:color w:val="000000"/>
        </w:rPr>
        <w:t>HCV genotype testing results received</w:t>
      </w:r>
      <w:bookmarkStart w:id="0" w:name="_GoBack"/>
      <w:bookmarkEnd w:id="0"/>
    </w:p>
    <w:p w:rsidR="00782601" w:rsidRDefault="00782601" w:rsidP="00A44EF5">
      <w:pPr>
        <w:autoSpaceDE w:val="0"/>
        <w:autoSpaceDN w:val="0"/>
        <w:adjustRightInd w:val="0"/>
        <w:spacing w:after="0" w:line="180" w:lineRule="auto"/>
        <w:ind w:left="720"/>
        <w:rPr>
          <w:rFonts w:ascii="Calibri" w:hAnsi="Calibri" w:cs="Calibri"/>
          <w:color w:val="000000"/>
        </w:rPr>
      </w:pPr>
      <w:r w:rsidRPr="007428CE">
        <w:rPr>
          <w:rFonts w:ascii="Calibri" w:hAnsi="Calibri" w:cs="Calibri"/>
          <w:color w:val="000000"/>
          <w:sz w:val="44"/>
          <w:szCs w:val="44"/>
        </w:rPr>
        <w:t>□</w:t>
      </w:r>
      <w:r>
        <w:rPr>
          <w:rFonts w:ascii="Calibri" w:hAnsi="Calibri" w:cs="Calibri"/>
          <w:color w:val="000000"/>
          <w:sz w:val="52"/>
          <w:szCs w:val="52"/>
        </w:rPr>
        <w:t xml:space="preserve"> </w:t>
      </w:r>
      <w:r>
        <w:rPr>
          <w:rFonts w:ascii="Calibri" w:hAnsi="Calibri" w:cs="Calibri"/>
          <w:color w:val="000000"/>
        </w:rPr>
        <w:t>Baseline HCV RNA results received documenting testing occurred within 3 months of</w:t>
      </w:r>
      <w:r w:rsidR="00A44EF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initiating therapy</w:t>
      </w:r>
    </w:p>
    <w:p w:rsidR="00782601" w:rsidRPr="00D618F4" w:rsidRDefault="00782601" w:rsidP="00AC7341">
      <w:pPr>
        <w:autoSpaceDE w:val="0"/>
        <w:autoSpaceDN w:val="0"/>
        <w:adjustRightInd w:val="0"/>
        <w:spacing w:after="0" w:line="180" w:lineRule="auto"/>
        <w:ind w:left="720"/>
        <w:rPr>
          <w:rFonts w:ascii="Calibri" w:hAnsi="Calibri" w:cs="Calibri"/>
          <w:color w:val="000000"/>
        </w:rPr>
      </w:pPr>
      <w:r w:rsidRPr="007428CE">
        <w:rPr>
          <w:rFonts w:ascii="Calibri" w:hAnsi="Calibri" w:cs="Calibri"/>
          <w:color w:val="000000"/>
          <w:sz w:val="44"/>
          <w:szCs w:val="44"/>
        </w:rPr>
        <w:t>□</w:t>
      </w:r>
      <w:r>
        <w:rPr>
          <w:rFonts w:ascii="Calibri" w:hAnsi="Calibri" w:cs="Calibri"/>
          <w:color w:val="000000"/>
          <w:sz w:val="52"/>
          <w:szCs w:val="52"/>
        </w:rPr>
        <w:t xml:space="preserve"> </w:t>
      </w:r>
      <w:r>
        <w:rPr>
          <w:rFonts w:ascii="Calibri" w:hAnsi="Calibri" w:cs="Calibri"/>
          <w:color w:val="000000"/>
        </w:rPr>
        <w:t>Evaluation of liver fibrosis</w:t>
      </w:r>
      <w:r w:rsidR="00A44EF5">
        <w:rPr>
          <w:rFonts w:ascii="Calibri" w:hAnsi="Calibri" w:cs="Calibri"/>
          <w:color w:val="000000"/>
        </w:rPr>
        <w:t xml:space="preserve"> (</w:t>
      </w:r>
      <w:r w:rsidR="00A44EF5" w:rsidRPr="00D618F4">
        <w:rPr>
          <w:rFonts w:ascii="Calibri" w:hAnsi="Calibri" w:cs="Calibri"/>
          <w:color w:val="000000"/>
        </w:rPr>
        <w:t>recommended for all patients with HCV to assist in determining the HCV treatment strategy)</w:t>
      </w:r>
    </w:p>
    <w:p w:rsidR="00782601" w:rsidRPr="00D618F4" w:rsidRDefault="00782601" w:rsidP="00BA744F">
      <w:pPr>
        <w:autoSpaceDE w:val="0"/>
        <w:autoSpaceDN w:val="0"/>
        <w:adjustRightInd w:val="0"/>
        <w:spacing w:after="0" w:line="180" w:lineRule="auto"/>
        <w:ind w:left="720"/>
        <w:rPr>
          <w:rFonts w:ascii="Calibri" w:hAnsi="Calibri" w:cs="Calibri"/>
          <w:color w:val="000000"/>
        </w:rPr>
      </w:pPr>
      <w:r w:rsidRPr="00D618F4">
        <w:rPr>
          <w:rFonts w:ascii="Calibri" w:hAnsi="Calibri" w:cs="Calibri"/>
          <w:color w:val="000000"/>
          <w:sz w:val="44"/>
          <w:szCs w:val="44"/>
        </w:rPr>
        <w:t>□</w:t>
      </w:r>
      <w:r w:rsidRPr="00D618F4">
        <w:rPr>
          <w:rFonts w:ascii="Calibri" w:hAnsi="Calibri" w:cs="Calibri"/>
          <w:color w:val="000000"/>
          <w:sz w:val="52"/>
          <w:szCs w:val="52"/>
        </w:rPr>
        <w:t xml:space="preserve"> </w:t>
      </w:r>
      <w:r w:rsidR="00BA744F" w:rsidRPr="00D618F4">
        <w:rPr>
          <w:rFonts w:ascii="Calibri" w:hAnsi="Calibri" w:cs="Calibri"/>
          <w:color w:val="000000"/>
        </w:rPr>
        <w:t>Consideration of extra-hepatic manifestations and concomitant conditions/comorbidities</w:t>
      </w:r>
      <w:r w:rsidR="00A44EF5" w:rsidRPr="00D618F4">
        <w:rPr>
          <w:rFonts w:ascii="Calibri" w:hAnsi="Calibri" w:cs="Calibri"/>
          <w:color w:val="000000"/>
        </w:rPr>
        <w:t xml:space="preserve"> (</w:t>
      </w:r>
      <w:r w:rsidR="00DF77FF" w:rsidRPr="00D618F4">
        <w:rPr>
          <w:rFonts w:ascii="Calibri" w:hAnsi="Calibri" w:cs="Calibri"/>
          <w:color w:val="000000"/>
        </w:rPr>
        <w:t>to determine possible contraindications or drug interactions with specific treatment strategies</w:t>
      </w:r>
      <w:r w:rsidR="00A44EF5" w:rsidRPr="00D618F4">
        <w:rPr>
          <w:rFonts w:ascii="Calibri" w:hAnsi="Calibri" w:cs="Calibri"/>
          <w:color w:val="000000"/>
        </w:rPr>
        <w:t>)</w:t>
      </w:r>
    </w:p>
    <w:p w:rsidR="009B5BEA" w:rsidRPr="00D618F4" w:rsidRDefault="009B5BEA" w:rsidP="009B5BEA">
      <w:pPr>
        <w:autoSpaceDE w:val="0"/>
        <w:autoSpaceDN w:val="0"/>
        <w:adjustRightInd w:val="0"/>
        <w:spacing w:after="0" w:line="180" w:lineRule="auto"/>
        <w:ind w:firstLine="720"/>
        <w:rPr>
          <w:rFonts w:ascii="Calibri" w:hAnsi="Calibri" w:cs="Calibri"/>
          <w:color w:val="000000"/>
        </w:rPr>
      </w:pPr>
      <w:r w:rsidRPr="00D618F4">
        <w:rPr>
          <w:rFonts w:ascii="Calibri" w:hAnsi="Calibri" w:cs="Calibri"/>
          <w:color w:val="000000"/>
          <w:sz w:val="44"/>
          <w:szCs w:val="44"/>
        </w:rPr>
        <w:t xml:space="preserve">□ </w:t>
      </w:r>
      <w:r w:rsidRPr="00D618F4">
        <w:rPr>
          <w:rFonts w:ascii="Calibri" w:hAnsi="Calibri" w:cs="Calibri"/>
          <w:color w:val="000000"/>
        </w:rPr>
        <w:t>Screening for current or prior Hepatitis B infection completed</w:t>
      </w:r>
    </w:p>
    <w:p w:rsidR="009B5BEA" w:rsidRPr="009B5BEA" w:rsidRDefault="009B5BEA" w:rsidP="009B5BEA">
      <w:pPr>
        <w:autoSpaceDE w:val="0"/>
        <w:autoSpaceDN w:val="0"/>
        <w:adjustRightInd w:val="0"/>
        <w:spacing w:after="0" w:line="180" w:lineRule="auto"/>
        <w:ind w:firstLine="720"/>
        <w:rPr>
          <w:rFonts w:ascii="Calibri" w:hAnsi="Calibri" w:cs="Calibri"/>
          <w:color w:val="000000"/>
        </w:rPr>
      </w:pPr>
      <w:r w:rsidRPr="00D618F4">
        <w:rPr>
          <w:rFonts w:ascii="Calibri" w:hAnsi="Calibri" w:cs="Calibri"/>
          <w:color w:val="000000"/>
          <w:sz w:val="44"/>
          <w:szCs w:val="44"/>
        </w:rPr>
        <w:t xml:space="preserve">□ </w:t>
      </w:r>
      <w:r w:rsidRPr="00D618F4">
        <w:rPr>
          <w:rFonts w:ascii="Calibri" w:hAnsi="Calibri" w:cs="Calibri"/>
          <w:color w:val="000000"/>
        </w:rPr>
        <w:t>Negative pregnancy test obtained as appropriate</w:t>
      </w:r>
    </w:p>
    <w:p w:rsidR="00782601" w:rsidRDefault="00782601" w:rsidP="00AC7341">
      <w:pPr>
        <w:autoSpaceDE w:val="0"/>
        <w:autoSpaceDN w:val="0"/>
        <w:adjustRightInd w:val="0"/>
        <w:spacing w:after="0" w:line="180" w:lineRule="auto"/>
        <w:rPr>
          <w:rFonts w:ascii="Calibri" w:hAnsi="Calibri" w:cs="Calibri"/>
          <w:color w:val="000000"/>
        </w:rPr>
      </w:pPr>
      <w:r w:rsidRPr="00A44EF5">
        <w:rPr>
          <w:rFonts w:ascii="Calibri" w:hAnsi="Calibri" w:cs="Calibri"/>
          <w:color w:val="000000"/>
          <w:sz w:val="44"/>
          <w:szCs w:val="44"/>
        </w:rPr>
        <w:t>□</w:t>
      </w:r>
      <w:r w:rsidRPr="00A44EF5">
        <w:rPr>
          <w:rFonts w:ascii="Calibri" w:hAnsi="Calibri" w:cs="Calibri"/>
          <w:color w:val="000000"/>
          <w:sz w:val="52"/>
          <w:szCs w:val="52"/>
        </w:rPr>
        <w:t xml:space="preserve"> </w:t>
      </w:r>
      <w:r w:rsidRPr="00A44EF5">
        <w:rPr>
          <w:rFonts w:ascii="Calibri" w:hAnsi="Calibri" w:cs="Calibri"/>
          <w:color w:val="000000"/>
        </w:rPr>
        <w:t>Treatment History</w:t>
      </w:r>
    </w:p>
    <w:p w:rsidR="00782601" w:rsidRDefault="00782601" w:rsidP="00AC7341">
      <w:pPr>
        <w:autoSpaceDE w:val="0"/>
        <w:autoSpaceDN w:val="0"/>
        <w:adjustRightInd w:val="0"/>
        <w:spacing w:after="0" w:line="180" w:lineRule="auto"/>
        <w:ind w:left="720"/>
        <w:rPr>
          <w:rFonts w:ascii="Calibri" w:hAnsi="Calibri" w:cs="Calibri"/>
          <w:color w:val="000000"/>
        </w:rPr>
      </w:pPr>
      <w:r w:rsidRPr="007428CE">
        <w:rPr>
          <w:rFonts w:ascii="Calibri" w:hAnsi="Calibri" w:cs="Calibri"/>
          <w:color w:val="000000"/>
          <w:sz w:val="44"/>
          <w:szCs w:val="44"/>
        </w:rPr>
        <w:t>□</w:t>
      </w:r>
      <w:r>
        <w:rPr>
          <w:rFonts w:ascii="Calibri" w:hAnsi="Calibri" w:cs="Calibri"/>
          <w:color w:val="000000"/>
          <w:sz w:val="52"/>
          <w:szCs w:val="52"/>
        </w:rPr>
        <w:t xml:space="preserve"> </w:t>
      </w:r>
      <w:r>
        <w:rPr>
          <w:rFonts w:ascii="Calibri" w:hAnsi="Calibri" w:cs="Calibri"/>
          <w:color w:val="000000"/>
        </w:rPr>
        <w:t>HCV treatment status</w:t>
      </w:r>
    </w:p>
    <w:p w:rsidR="009B5BEA" w:rsidRPr="009B5BEA" w:rsidRDefault="00782601" w:rsidP="009B5BEA">
      <w:pPr>
        <w:autoSpaceDE w:val="0"/>
        <w:autoSpaceDN w:val="0"/>
        <w:adjustRightInd w:val="0"/>
        <w:spacing w:after="0" w:line="180" w:lineRule="auto"/>
        <w:ind w:left="720"/>
        <w:rPr>
          <w:rFonts w:ascii="Calibri" w:hAnsi="Calibri" w:cs="Calibri"/>
          <w:color w:val="000000"/>
        </w:rPr>
      </w:pPr>
      <w:r w:rsidRPr="007428CE">
        <w:rPr>
          <w:rFonts w:ascii="Calibri" w:hAnsi="Calibri" w:cs="Calibri"/>
          <w:color w:val="000000"/>
          <w:sz w:val="44"/>
          <w:szCs w:val="44"/>
        </w:rPr>
        <w:t>□</w:t>
      </w:r>
      <w:r>
        <w:rPr>
          <w:rFonts w:ascii="Calibri" w:hAnsi="Calibri" w:cs="Calibri"/>
          <w:color w:val="000000"/>
          <w:sz w:val="52"/>
          <w:szCs w:val="52"/>
        </w:rPr>
        <w:t xml:space="preserve"> </w:t>
      </w:r>
      <w:r>
        <w:rPr>
          <w:rFonts w:ascii="Calibri" w:hAnsi="Calibri" w:cs="Calibri"/>
          <w:color w:val="000000"/>
        </w:rPr>
        <w:t>HCV treatment history provided</w:t>
      </w:r>
    </w:p>
    <w:p w:rsidR="00AC7341" w:rsidRDefault="00782601" w:rsidP="00AC7341">
      <w:pPr>
        <w:autoSpaceDE w:val="0"/>
        <w:autoSpaceDN w:val="0"/>
        <w:adjustRightInd w:val="0"/>
        <w:spacing w:after="0" w:line="180" w:lineRule="auto"/>
        <w:rPr>
          <w:rFonts w:ascii="Calibri" w:hAnsi="Calibri" w:cs="Calibri"/>
          <w:color w:val="000000"/>
        </w:rPr>
      </w:pPr>
      <w:r w:rsidRPr="007428CE">
        <w:rPr>
          <w:rFonts w:ascii="Calibri" w:hAnsi="Calibri" w:cs="Calibri"/>
          <w:color w:val="000000"/>
          <w:sz w:val="44"/>
          <w:szCs w:val="44"/>
        </w:rPr>
        <w:t>□</w:t>
      </w:r>
      <w:r>
        <w:rPr>
          <w:rFonts w:ascii="Calibri" w:hAnsi="Calibri" w:cs="Calibri"/>
          <w:color w:val="000000"/>
          <w:sz w:val="52"/>
          <w:szCs w:val="52"/>
        </w:rPr>
        <w:t xml:space="preserve"> </w:t>
      </w:r>
      <w:r>
        <w:rPr>
          <w:rFonts w:ascii="Calibri" w:hAnsi="Calibri" w:cs="Calibri"/>
          <w:color w:val="000000"/>
        </w:rPr>
        <w:t>Treatment Readiness</w:t>
      </w:r>
    </w:p>
    <w:p w:rsidR="00782601" w:rsidRDefault="00782601" w:rsidP="00AC7341">
      <w:pPr>
        <w:autoSpaceDE w:val="0"/>
        <w:autoSpaceDN w:val="0"/>
        <w:adjustRightInd w:val="0"/>
        <w:spacing w:after="0" w:line="180" w:lineRule="auto"/>
        <w:ind w:firstLine="720"/>
        <w:rPr>
          <w:rFonts w:ascii="Calibri" w:hAnsi="Calibri" w:cs="Calibri"/>
          <w:color w:val="000000"/>
        </w:rPr>
      </w:pPr>
      <w:r w:rsidRPr="007428CE">
        <w:rPr>
          <w:rFonts w:ascii="Calibri" w:hAnsi="Calibri" w:cs="Calibri"/>
          <w:color w:val="000000"/>
          <w:sz w:val="44"/>
          <w:szCs w:val="44"/>
        </w:rPr>
        <w:t>□</w:t>
      </w:r>
      <w:r>
        <w:rPr>
          <w:rFonts w:ascii="Calibri" w:hAnsi="Calibri" w:cs="Calibri"/>
          <w:color w:val="000000"/>
          <w:sz w:val="52"/>
          <w:szCs w:val="52"/>
        </w:rPr>
        <w:t xml:space="preserve"> </w:t>
      </w:r>
      <w:r>
        <w:rPr>
          <w:rFonts w:ascii="Calibri" w:hAnsi="Calibri" w:cs="Calibri"/>
          <w:color w:val="000000"/>
        </w:rPr>
        <w:t>Provider utilized scales/assessment tools to evaluate the readiness of the patient; SAMHSA</w:t>
      </w:r>
    </w:p>
    <w:p w:rsidR="00782601" w:rsidRDefault="00782601" w:rsidP="00AC7341">
      <w:pPr>
        <w:autoSpaceDE w:val="0"/>
        <w:autoSpaceDN w:val="0"/>
        <w:adjustRightInd w:val="0"/>
        <w:spacing w:after="0" w:line="18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HRSA Center for Integrated Health Solutions‐ Drug &amp; Alcohol Screening Tools‐ available at:</w:t>
      </w:r>
    </w:p>
    <w:p w:rsidR="00782601" w:rsidRDefault="00782601" w:rsidP="00AC7341">
      <w:pPr>
        <w:autoSpaceDE w:val="0"/>
        <w:autoSpaceDN w:val="0"/>
        <w:adjustRightInd w:val="0"/>
        <w:spacing w:after="0" w:line="18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FF"/>
        </w:rPr>
        <w:t xml:space="preserve">http://www.integration.samhsa.gov/clinical‐practice/screening‐tools#drugs </w:t>
      </w:r>
      <w:r>
        <w:rPr>
          <w:rFonts w:ascii="Calibri" w:hAnsi="Calibri" w:cs="Calibri"/>
          <w:color w:val="000000"/>
        </w:rPr>
        <w:t>or Psychosocial</w:t>
      </w:r>
    </w:p>
    <w:p w:rsidR="00782601" w:rsidRDefault="00782601" w:rsidP="00AC7341">
      <w:pPr>
        <w:autoSpaceDE w:val="0"/>
        <w:autoSpaceDN w:val="0"/>
        <w:adjustRightInd w:val="0"/>
        <w:spacing w:after="0" w:line="18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Readiness Evaluation and Preparation for Hepatitis C Treatment (PREP‐C) available at:</w:t>
      </w:r>
    </w:p>
    <w:p w:rsidR="00782601" w:rsidRDefault="00782601" w:rsidP="00AC7341">
      <w:pPr>
        <w:autoSpaceDE w:val="0"/>
        <w:autoSpaceDN w:val="0"/>
        <w:adjustRightInd w:val="0"/>
        <w:spacing w:after="0" w:line="180" w:lineRule="auto"/>
        <w:ind w:left="720"/>
        <w:rPr>
          <w:rFonts w:ascii="Calibri" w:hAnsi="Calibri" w:cs="Calibri"/>
          <w:color w:val="0000FF"/>
        </w:rPr>
      </w:pPr>
      <w:r>
        <w:rPr>
          <w:rFonts w:ascii="Calibri" w:hAnsi="Calibri" w:cs="Calibri"/>
          <w:color w:val="0000FF"/>
        </w:rPr>
        <w:t>http://prepc.org/</w:t>
      </w:r>
    </w:p>
    <w:p w:rsidR="00782601" w:rsidRDefault="00782601" w:rsidP="00AC7341">
      <w:pPr>
        <w:autoSpaceDE w:val="0"/>
        <w:autoSpaceDN w:val="0"/>
        <w:adjustRightInd w:val="0"/>
        <w:spacing w:after="0" w:line="180" w:lineRule="auto"/>
        <w:rPr>
          <w:rFonts w:ascii="Calibri" w:hAnsi="Calibri" w:cs="Calibri"/>
          <w:color w:val="000000"/>
        </w:rPr>
      </w:pPr>
      <w:r w:rsidRPr="007428CE">
        <w:rPr>
          <w:rFonts w:ascii="Calibri" w:hAnsi="Calibri" w:cs="Calibri"/>
          <w:color w:val="000000"/>
          <w:sz w:val="44"/>
          <w:szCs w:val="44"/>
        </w:rPr>
        <w:t>□</w:t>
      </w:r>
      <w:r>
        <w:rPr>
          <w:rFonts w:ascii="Calibri" w:hAnsi="Calibri" w:cs="Calibri"/>
          <w:color w:val="000000"/>
          <w:sz w:val="52"/>
          <w:szCs w:val="52"/>
        </w:rPr>
        <w:t xml:space="preserve"> </w:t>
      </w:r>
      <w:r>
        <w:rPr>
          <w:rFonts w:ascii="Calibri" w:hAnsi="Calibri" w:cs="Calibri"/>
          <w:color w:val="000000"/>
        </w:rPr>
        <w:t>Continuation Therapy</w:t>
      </w:r>
    </w:p>
    <w:p w:rsidR="00782601" w:rsidRDefault="00782601" w:rsidP="00AC7341">
      <w:pPr>
        <w:autoSpaceDE w:val="0"/>
        <w:autoSpaceDN w:val="0"/>
        <w:adjustRightInd w:val="0"/>
        <w:spacing w:after="0" w:line="180" w:lineRule="auto"/>
        <w:ind w:left="720"/>
        <w:rPr>
          <w:rFonts w:ascii="Calibri" w:hAnsi="Calibri" w:cs="Calibri"/>
          <w:color w:val="000000"/>
        </w:rPr>
      </w:pPr>
      <w:r w:rsidRPr="007428CE">
        <w:rPr>
          <w:rFonts w:ascii="Calibri" w:hAnsi="Calibri" w:cs="Calibri"/>
          <w:color w:val="000000"/>
          <w:sz w:val="44"/>
          <w:szCs w:val="44"/>
        </w:rPr>
        <w:t>□</w:t>
      </w:r>
      <w:r>
        <w:rPr>
          <w:rFonts w:ascii="Calibri" w:hAnsi="Calibri" w:cs="Calibri"/>
          <w:color w:val="000000"/>
          <w:sz w:val="52"/>
          <w:szCs w:val="52"/>
        </w:rPr>
        <w:t xml:space="preserve"> </w:t>
      </w:r>
      <w:r>
        <w:rPr>
          <w:rFonts w:ascii="Calibri" w:hAnsi="Calibri" w:cs="Calibri"/>
          <w:color w:val="000000"/>
        </w:rPr>
        <w:t>Patients receiving 12 week of therapy:</w:t>
      </w:r>
    </w:p>
    <w:p w:rsidR="00782601" w:rsidRDefault="00782601" w:rsidP="00AC7341">
      <w:pPr>
        <w:autoSpaceDE w:val="0"/>
        <w:autoSpaceDN w:val="0"/>
        <w:adjustRightInd w:val="0"/>
        <w:spacing w:after="0" w:line="18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HCV RNA viral load results received to confirm no detectable HCV RNA levels or a ≥ 2 log</w:t>
      </w:r>
    </w:p>
    <w:p w:rsidR="00782601" w:rsidRDefault="00782601" w:rsidP="00AC7341">
      <w:pPr>
        <w:autoSpaceDE w:val="0"/>
        <w:autoSpaceDN w:val="0"/>
        <w:adjustRightInd w:val="0"/>
        <w:spacing w:after="0" w:line="18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reduction in HCV RNA for authorization of continuation (conducted between week 2 and</w:t>
      </w:r>
    </w:p>
    <w:p w:rsidR="00782601" w:rsidRDefault="00782601" w:rsidP="00AC7341">
      <w:pPr>
        <w:autoSpaceDE w:val="0"/>
        <w:autoSpaceDN w:val="0"/>
        <w:adjustRightInd w:val="0"/>
        <w:spacing w:after="0" w:line="18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 and submitted prior to additional approval)</w:t>
      </w:r>
    </w:p>
    <w:p w:rsidR="00782601" w:rsidRDefault="00782601" w:rsidP="00AC7341">
      <w:pPr>
        <w:autoSpaceDE w:val="0"/>
        <w:autoSpaceDN w:val="0"/>
        <w:adjustRightInd w:val="0"/>
        <w:spacing w:after="0" w:line="180" w:lineRule="auto"/>
        <w:ind w:left="720"/>
        <w:rPr>
          <w:rFonts w:ascii="Calibri" w:hAnsi="Calibri" w:cs="Calibri"/>
          <w:color w:val="000000"/>
        </w:rPr>
      </w:pPr>
      <w:r w:rsidRPr="007428CE">
        <w:rPr>
          <w:rFonts w:ascii="Calibri" w:hAnsi="Calibri" w:cs="Calibri"/>
          <w:color w:val="000000"/>
          <w:sz w:val="44"/>
          <w:szCs w:val="44"/>
        </w:rPr>
        <w:t>□</w:t>
      </w:r>
      <w:r>
        <w:rPr>
          <w:rFonts w:ascii="Calibri" w:hAnsi="Calibri" w:cs="Calibri"/>
          <w:color w:val="000000"/>
          <w:sz w:val="52"/>
          <w:szCs w:val="52"/>
        </w:rPr>
        <w:t xml:space="preserve"> </w:t>
      </w:r>
      <w:r>
        <w:rPr>
          <w:rFonts w:ascii="Calibri" w:hAnsi="Calibri" w:cs="Calibri"/>
          <w:color w:val="000000"/>
        </w:rPr>
        <w:t>Patients receiving &gt;12 week of therapy:</w:t>
      </w:r>
    </w:p>
    <w:p w:rsidR="00782601" w:rsidRDefault="00782601" w:rsidP="00AC7341">
      <w:pPr>
        <w:autoSpaceDE w:val="0"/>
        <w:autoSpaceDN w:val="0"/>
        <w:adjustRightInd w:val="0"/>
        <w:spacing w:after="0" w:line="18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HCV RNA viral load results received to confirm no detectable HCV RNA levels or a ≥ 2</w:t>
      </w:r>
    </w:p>
    <w:p w:rsidR="00782601" w:rsidRDefault="00782601" w:rsidP="00AC7341">
      <w:pPr>
        <w:autoSpaceDE w:val="0"/>
        <w:autoSpaceDN w:val="0"/>
        <w:adjustRightInd w:val="0"/>
        <w:spacing w:after="0" w:line="18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log reduction in HCV RNA for authorization of continuation (conducted prior to week 12</w:t>
      </w:r>
    </w:p>
    <w:p w:rsidR="00EC19B2" w:rsidRDefault="00782601" w:rsidP="00AC7341">
      <w:pPr>
        <w:pStyle w:val="NoSpacing"/>
        <w:spacing w:line="180" w:lineRule="auto"/>
        <w:ind w:left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 submitted prior to additional approval)</w:t>
      </w:r>
    </w:p>
    <w:p w:rsidR="00782601" w:rsidRDefault="00782601" w:rsidP="00AC7341">
      <w:pPr>
        <w:pStyle w:val="NoSpacing"/>
        <w:spacing w:line="180" w:lineRule="auto"/>
        <w:ind w:left="720"/>
        <w:rPr>
          <w:rFonts w:ascii="Calibri" w:hAnsi="Calibri" w:cs="Calibri"/>
          <w:color w:val="000000"/>
        </w:rPr>
      </w:pPr>
    </w:p>
    <w:p w:rsidR="00782601" w:rsidRDefault="00782601" w:rsidP="00AC7341">
      <w:pPr>
        <w:pStyle w:val="NoSpacing"/>
        <w:spacing w:line="180" w:lineRule="auto"/>
        <w:rPr>
          <w:rFonts w:ascii="Calibri" w:hAnsi="Calibri" w:cs="Calibri"/>
        </w:rPr>
      </w:pPr>
      <w:r w:rsidRPr="007428CE">
        <w:rPr>
          <w:rFonts w:ascii="Calibri" w:hAnsi="Calibri" w:cs="Calibri"/>
          <w:sz w:val="44"/>
          <w:szCs w:val="44"/>
        </w:rPr>
        <w:t>□</w:t>
      </w:r>
      <w:r>
        <w:rPr>
          <w:rFonts w:ascii="Calibri" w:hAnsi="Calibri" w:cs="Calibri"/>
          <w:sz w:val="52"/>
          <w:szCs w:val="52"/>
        </w:rPr>
        <w:t xml:space="preserve"> </w:t>
      </w:r>
      <w:r>
        <w:rPr>
          <w:rFonts w:ascii="Calibri" w:hAnsi="Calibri" w:cs="Calibri"/>
        </w:rPr>
        <w:t>Current Treatment Regimen Provided</w:t>
      </w:r>
    </w:p>
    <w:p w:rsidR="007D3923" w:rsidRDefault="007D3923" w:rsidP="00AC7341">
      <w:pPr>
        <w:pStyle w:val="NoSpacing"/>
        <w:spacing w:line="180" w:lineRule="auto"/>
        <w:rPr>
          <w:rFonts w:ascii="Calibri" w:hAnsi="Calibri" w:cs="Calibri"/>
        </w:rPr>
      </w:pPr>
    </w:p>
    <w:p w:rsidR="007D3923" w:rsidRPr="007D3923" w:rsidRDefault="007D3923" w:rsidP="00AC7341">
      <w:pPr>
        <w:pStyle w:val="NoSpacing"/>
        <w:spacing w:line="180" w:lineRule="auto"/>
        <w:rPr>
          <w:rFonts w:ascii="Arial" w:hAnsi="Arial" w:cs="Arial"/>
          <w:sz w:val="16"/>
          <w:szCs w:val="16"/>
        </w:rPr>
      </w:pPr>
      <w:r w:rsidRPr="007D3923">
        <w:rPr>
          <w:rFonts w:ascii="Calibri" w:hAnsi="Calibri" w:cs="Calibri"/>
          <w:sz w:val="16"/>
          <w:szCs w:val="16"/>
        </w:rPr>
        <w:t>V2 3/2017</w:t>
      </w:r>
    </w:p>
    <w:sectPr w:rsidR="007D3923" w:rsidRPr="007D3923" w:rsidSect="00782601">
      <w:headerReference w:type="default" r:id="rId9"/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6C8" w:rsidRDefault="006426C8" w:rsidP="00FC432B">
      <w:pPr>
        <w:spacing w:after="0" w:line="240" w:lineRule="auto"/>
      </w:pPr>
      <w:r>
        <w:separator/>
      </w:r>
    </w:p>
  </w:endnote>
  <w:endnote w:type="continuationSeparator" w:id="0">
    <w:p w:rsidR="006426C8" w:rsidRDefault="006426C8" w:rsidP="00FC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2B" w:rsidRPr="00D86410" w:rsidRDefault="00B42BB1" w:rsidP="00FC432B">
    <w:pPr>
      <w:pStyle w:val="Footer"/>
      <w:jc w:val="center"/>
      <w:rPr>
        <w:rFonts w:ascii="Proxima Nova Rg" w:hAnsi="Proxima Nova Rg"/>
        <w:color w:val="646569"/>
        <w:sz w:val="16"/>
        <w:szCs w:val="16"/>
      </w:rPr>
    </w:pPr>
    <w:r>
      <w:rPr>
        <w:rFonts w:ascii="Proxima Nova Rg" w:hAnsi="Proxima Nova Rg"/>
        <w:noProof/>
        <w:color w:val="646569"/>
        <w:sz w:val="16"/>
        <w:szCs w:val="16"/>
      </w:rPr>
      <w:drawing>
        <wp:inline distT="0" distB="0" distL="0" distR="0">
          <wp:extent cx="6809232" cy="21031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SOO_DOH_footer_rgb_0324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9232" cy="210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8BE" w:rsidRPr="00D86410" w:rsidRDefault="000708BE" w:rsidP="00FC432B">
    <w:pPr>
      <w:pStyle w:val="Footer"/>
      <w:jc w:val="center"/>
      <w:rPr>
        <w:rFonts w:ascii="Proxima Nova Rg" w:hAnsi="Proxima Nova Rg"/>
        <w:color w:val="64656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6C8" w:rsidRDefault="006426C8" w:rsidP="00FC432B">
      <w:pPr>
        <w:spacing w:after="0" w:line="240" w:lineRule="auto"/>
      </w:pPr>
      <w:r>
        <w:separator/>
      </w:r>
    </w:p>
  </w:footnote>
  <w:footnote w:type="continuationSeparator" w:id="0">
    <w:p w:rsidR="006426C8" w:rsidRDefault="006426C8" w:rsidP="00FC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14" w:rsidRPr="00997B18" w:rsidRDefault="009A63A7" w:rsidP="001F1372">
    <w:pPr>
      <w:pStyle w:val="Header"/>
      <w:jc w:val="center"/>
      <w:rPr>
        <w:rFonts w:ascii="Arial" w:hAnsi="Arial" w:cs="Arial"/>
      </w:rPr>
    </w:pPr>
    <w:r>
      <w:rPr>
        <w:noProof/>
      </w:rPr>
      <w:drawing>
        <wp:inline distT="0" distB="0" distL="0" distR="0">
          <wp:extent cx="6498336" cy="981456"/>
          <wp:effectExtent l="0" t="0" r="444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SOO_DOH_header_rgb_0507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8336" cy="981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8BE" w:rsidRDefault="000708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B1"/>
    <w:rsid w:val="00006914"/>
    <w:rsid w:val="000473FD"/>
    <w:rsid w:val="000708BE"/>
    <w:rsid w:val="00154B25"/>
    <w:rsid w:val="001652B6"/>
    <w:rsid w:val="001F1372"/>
    <w:rsid w:val="00297757"/>
    <w:rsid w:val="00325704"/>
    <w:rsid w:val="003C4438"/>
    <w:rsid w:val="00496A57"/>
    <w:rsid w:val="00503F3E"/>
    <w:rsid w:val="00507181"/>
    <w:rsid w:val="00515B2D"/>
    <w:rsid w:val="0057584D"/>
    <w:rsid w:val="006230BB"/>
    <w:rsid w:val="006426C8"/>
    <w:rsid w:val="007428CE"/>
    <w:rsid w:val="00782601"/>
    <w:rsid w:val="007926B7"/>
    <w:rsid w:val="0079459F"/>
    <w:rsid w:val="007D3923"/>
    <w:rsid w:val="00806991"/>
    <w:rsid w:val="00824E6F"/>
    <w:rsid w:val="00997B18"/>
    <w:rsid w:val="009A63A7"/>
    <w:rsid w:val="009B5BEA"/>
    <w:rsid w:val="009E7D35"/>
    <w:rsid w:val="00A44EF5"/>
    <w:rsid w:val="00A46512"/>
    <w:rsid w:val="00AC7341"/>
    <w:rsid w:val="00B42BB1"/>
    <w:rsid w:val="00BA744F"/>
    <w:rsid w:val="00BB0703"/>
    <w:rsid w:val="00C05C48"/>
    <w:rsid w:val="00CC0B3A"/>
    <w:rsid w:val="00D03741"/>
    <w:rsid w:val="00D618F4"/>
    <w:rsid w:val="00D86410"/>
    <w:rsid w:val="00DB6FDF"/>
    <w:rsid w:val="00DC61DF"/>
    <w:rsid w:val="00DF77FF"/>
    <w:rsid w:val="00E11112"/>
    <w:rsid w:val="00E37916"/>
    <w:rsid w:val="00EC19B2"/>
    <w:rsid w:val="00F519A2"/>
    <w:rsid w:val="00F726BB"/>
    <w:rsid w:val="00FB0B8C"/>
    <w:rsid w:val="00F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3B2ADEB"/>
  <w15:docId w15:val="{C2212CE0-5A29-4B47-8F48-61F4E0D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2B"/>
  </w:style>
  <w:style w:type="paragraph" w:styleId="Footer">
    <w:name w:val="footer"/>
    <w:basedOn w:val="Normal"/>
    <w:link w:val="FooterChar"/>
    <w:uiPriority w:val="99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2B"/>
  </w:style>
  <w:style w:type="paragraph" w:styleId="NoSpacing">
    <w:name w:val="No Spacing"/>
    <w:uiPriority w:val="1"/>
    <w:qFormat/>
    <w:rsid w:val="000708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7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E9069-A842-4533-AC68-15347C55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- Office of General Services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Carlson-Murray</dc:creator>
  <cp:lastModifiedBy>Berger, Tracy A (HEALTH)</cp:lastModifiedBy>
  <cp:revision>5</cp:revision>
  <cp:lastPrinted>2015-01-13T15:10:00Z</cp:lastPrinted>
  <dcterms:created xsi:type="dcterms:W3CDTF">2017-03-06T18:16:00Z</dcterms:created>
  <dcterms:modified xsi:type="dcterms:W3CDTF">2017-03-22T19:28:00Z</dcterms:modified>
</cp:coreProperties>
</file>